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B77CE9" w:rsidRPr="00EC3CA9" w14:paraId="118488B3" w14:textId="77777777" w:rsidTr="009C582A">
        <w:trPr>
          <w:trHeight w:val="561"/>
        </w:trPr>
        <w:tc>
          <w:tcPr>
            <w:tcW w:w="3936" w:type="dxa"/>
            <w:shd w:val="clear" w:color="auto" w:fill="BFBFBF" w:themeFill="background1" w:themeFillShade="BF"/>
          </w:tcPr>
          <w:p w14:paraId="5E8A3C34" w14:textId="77777777" w:rsidR="00B77CE9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bookmarkStart w:id="0" w:name="_GoBack"/>
            <w:bookmarkEnd w:id="0"/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783482A2" w14:textId="52369AE7" w:rsidR="00B77CE9" w:rsidRPr="00EC3CA9" w:rsidRDefault="002E77D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Регіональна економіка </w:t>
            </w:r>
          </w:p>
        </w:tc>
      </w:tr>
      <w:tr w:rsidR="009C582A" w:rsidRPr="00EC3CA9" w14:paraId="7E59FBF6" w14:textId="77777777" w:rsidTr="009C582A">
        <w:trPr>
          <w:trHeight w:val="271"/>
        </w:trPr>
        <w:tc>
          <w:tcPr>
            <w:tcW w:w="3936" w:type="dxa"/>
            <w:shd w:val="clear" w:color="auto" w:fill="auto"/>
          </w:tcPr>
          <w:p w14:paraId="5325EB44" w14:textId="5D24042D" w:rsidR="009C582A" w:rsidRPr="009C582A" w:rsidRDefault="009C582A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82A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  <w:shd w:val="clear" w:color="auto" w:fill="auto"/>
          </w:tcPr>
          <w:p w14:paraId="70BF84E3" w14:textId="131932DE" w:rsidR="009C582A" w:rsidRPr="006148BF" w:rsidRDefault="00E50ED6" w:rsidP="006148BF">
            <w:pPr>
              <w:ind w:firstLine="33"/>
              <w:rPr>
                <w:rFonts w:ascii="Times New Roman" w:hAnsi="Times New Roman"/>
                <w:b/>
                <w:sz w:val="24"/>
                <w:szCs w:val="24"/>
              </w:rPr>
            </w:pPr>
            <w:r w:rsidRPr="001C6984">
              <w:rPr>
                <w:rFonts w:ascii="Times New Roman" w:hAnsi="Times New Roman" w:cs="Times New Roman"/>
                <w:b/>
                <w:sz w:val="24"/>
                <w:szCs w:val="24"/>
              </w:rPr>
              <w:t>«Фінанси, банківська справа та страхування»</w:t>
            </w:r>
          </w:p>
        </w:tc>
      </w:tr>
      <w:tr w:rsidR="00DB56EF" w:rsidRPr="00D11FFA" w14:paraId="525C1E3D" w14:textId="77777777" w:rsidTr="00EB5B51">
        <w:trPr>
          <w:trHeight w:val="250"/>
        </w:trPr>
        <w:tc>
          <w:tcPr>
            <w:tcW w:w="3936" w:type="dxa"/>
          </w:tcPr>
          <w:p w14:paraId="47EA4C7E" w14:textId="77777777"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0285640E" w14:textId="76570402" w:rsidR="00DB56EF" w:rsidRPr="008451BC" w:rsidRDefault="008451BC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Теоретичної та прикладної економіки </w:t>
            </w:r>
          </w:p>
        </w:tc>
      </w:tr>
      <w:tr w:rsidR="00EC3CA9" w:rsidRPr="00EC3CA9" w14:paraId="73907541" w14:textId="77777777" w:rsidTr="00EB5B51">
        <w:trPr>
          <w:trHeight w:val="250"/>
        </w:trPr>
        <w:tc>
          <w:tcPr>
            <w:tcW w:w="3936" w:type="dxa"/>
          </w:tcPr>
          <w:p w14:paraId="3AE2A741" w14:textId="4C0ECE81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24372B9A" w14:textId="731D571D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C3CA9" w:rsidRPr="00EC3CA9" w14:paraId="6970D946" w14:textId="77777777" w:rsidTr="00EC3CA9">
        <w:trPr>
          <w:trHeight w:val="268"/>
        </w:trPr>
        <w:tc>
          <w:tcPr>
            <w:tcW w:w="3936" w:type="dxa"/>
          </w:tcPr>
          <w:p w14:paraId="70B881CC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71587441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EC3CA9" w:rsidRPr="00EC3CA9" w14:paraId="775A9F74" w14:textId="77777777" w:rsidTr="00EC3CA9">
        <w:tc>
          <w:tcPr>
            <w:tcW w:w="3936" w:type="dxa"/>
          </w:tcPr>
          <w:p w14:paraId="294C2F6B" w14:textId="2647E6AB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6AC3DF4E" w14:textId="1C66820F" w:rsidR="00EC3CA9" w:rsidRPr="006148BF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8BF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  <w:r w:rsidR="006148BF" w:rsidRPr="006148B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6148BF" w:rsidRPr="006148BF">
              <w:rPr>
                <w:rFonts w:ascii="Times New Roman" w:hAnsi="Times New Roman"/>
                <w:sz w:val="24"/>
                <w:szCs w:val="24"/>
              </w:rPr>
              <w:t>ІV)</w:t>
            </w:r>
          </w:p>
        </w:tc>
      </w:tr>
      <w:tr w:rsidR="00DB56EF" w:rsidRPr="00D11FFA" w14:paraId="6460A4A8" w14:textId="77777777" w:rsidTr="00AC3DD8">
        <w:tc>
          <w:tcPr>
            <w:tcW w:w="3936" w:type="dxa"/>
          </w:tcPr>
          <w:p w14:paraId="399BBC41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2691EE78" w14:textId="4CA001AD" w:rsidR="00DB56EF" w:rsidRPr="008451BC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8451BC">
              <w:rPr>
                <w:rFonts w:ascii="Times New Roman" w:hAnsi="Times New Roman" w:cs="Times New Roman"/>
                <w:sz w:val="24"/>
                <w:szCs w:val="24"/>
              </w:rPr>
              <w:t>Теоретичні основи і загальні умови функціонування регіональної економіки.</w:t>
            </w:r>
          </w:p>
          <w:p w14:paraId="477637CD" w14:textId="5D47A1E3" w:rsidR="00DB56EF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="008451BC">
              <w:rPr>
                <w:rFonts w:ascii="Times New Roman" w:hAnsi="Times New Roman" w:cs="Times New Roman"/>
                <w:sz w:val="24"/>
                <w:szCs w:val="24"/>
              </w:rPr>
              <w:t>Структура господарського комплексу України. Економічне районування.</w:t>
            </w:r>
          </w:p>
          <w:p w14:paraId="7C395E1A" w14:textId="65D76B6E" w:rsidR="008451BC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8451BC">
              <w:rPr>
                <w:rFonts w:ascii="Times New Roman" w:hAnsi="Times New Roman" w:cs="Times New Roman"/>
                <w:sz w:val="24"/>
                <w:szCs w:val="24"/>
              </w:rPr>
              <w:t>Природно-ресурсний потенціал; промисловість та агропромисловий комплекс України.</w:t>
            </w:r>
          </w:p>
          <w:p w14:paraId="5E275AAC" w14:textId="493C5730" w:rsidR="00DB56EF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8451BC">
              <w:rPr>
                <w:rFonts w:ascii="Times New Roman" w:hAnsi="Times New Roman" w:cs="Times New Roman"/>
                <w:sz w:val="24"/>
                <w:szCs w:val="24"/>
              </w:rPr>
              <w:t>Населення та трудові ресурси України.</w:t>
            </w:r>
          </w:p>
          <w:p w14:paraId="26CE57A5" w14:textId="1D27FD7E" w:rsidR="00DB56EF" w:rsidRPr="00213CDC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213CDC">
              <w:rPr>
                <w:rFonts w:ascii="Times New Roman" w:hAnsi="Times New Roman" w:cs="Times New Roman"/>
                <w:sz w:val="24"/>
                <w:szCs w:val="24"/>
              </w:rPr>
              <w:t>Транспортний комплекс і зв</w:t>
            </w:r>
            <w:r w:rsidR="00213C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 w:rsidR="00213CDC">
              <w:rPr>
                <w:rFonts w:ascii="Times New Roman" w:hAnsi="Times New Roman" w:cs="Times New Roman"/>
                <w:sz w:val="24"/>
                <w:szCs w:val="24"/>
              </w:rPr>
              <w:t>язок.</w:t>
            </w:r>
          </w:p>
          <w:p w14:paraId="550522A4" w14:textId="7191198F" w:rsidR="00DB56EF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213CDC">
              <w:rPr>
                <w:rFonts w:ascii="Times New Roman" w:hAnsi="Times New Roman" w:cs="Times New Roman"/>
                <w:sz w:val="24"/>
                <w:szCs w:val="24"/>
              </w:rPr>
              <w:t>Міжгалузеві господарські комплекси; регіональні особливості їх розміщення.</w:t>
            </w:r>
          </w:p>
          <w:p w14:paraId="410ED547" w14:textId="40BC820E" w:rsidR="00DB56EF" w:rsidRPr="00213CDC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213CDC">
              <w:rPr>
                <w:rFonts w:ascii="Times New Roman" w:hAnsi="Times New Roman" w:cs="Times New Roman"/>
                <w:sz w:val="24"/>
                <w:szCs w:val="24"/>
              </w:rPr>
              <w:t>Вплив зовнішньо-економічних зв</w:t>
            </w:r>
            <w:r w:rsidR="00213CDC" w:rsidRPr="00213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="00213CDC">
              <w:rPr>
                <w:rFonts w:ascii="Times New Roman" w:hAnsi="Times New Roman" w:cs="Times New Roman"/>
                <w:sz w:val="24"/>
                <w:szCs w:val="24"/>
              </w:rPr>
              <w:t>ясків на розвиток і розміщення продуктивних сил України.</w:t>
            </w:r>
          </w:p>
          <w:p w14:paraId="4B692285" w14:textId="77777777" w:rsidR="00DB56EF" w:rsidRDefault="00DB56EF" w:rsidP="008451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="00213CDC">
              <w:rPr>
                <w:rFonts w:ascii="Times New Roman" w:hAnsi="Times New Roman" w:cs="Times New Roman"/>
                <w:sz w:val="24"/>
                <w:szCs w:val="24"/>
              </w:rPr>
              <w:t xml:space="preserve">Фактори сталого розвитку регіональної економіки </w:t>
            </w:r>
          </w:p>
          <w:p w14:paraId="18672495" w14:textId="64417C9A" w:rsidR="00213CDC" w:rsidRDefault="00213CDC" w:rsidP="008451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9. Екологічний моніторинг і система екологічної інформації.</w:t>
            </w:r>
          </w:p>
          <w:p w14:paraId="097F2591" w14:textId="36FC39A7" w:rsidR="00213CDC" w:rsidRDefault="00213CDC" w:rsidP="008451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10. Економічний механізм природокористування та охорони навколишнього середовища. </w:t>
            </w:r>
          </w:p>
          <w:p w14:paraId="5DDBFD56" w14:textId="30A71CDE" w:rsidR="00213CDC" w:rsidRDefault="00213CDC" w:rsidP="008451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11. Економічна і соціальна ефективність природоохоронної діяльності.</w:t>
            </w:r>
          </w:p>
          <w:p w14:paraId="7118ED9D" w14:textId="4DAC2DC6" w:rsidR="00213CDC" w:rsidRPr="00D11FFA" w:rsidRDefault="00213CDC" w:rsidP="008451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12. Світовий досвід і міжнародне співробітництво у сфері охорони навколишнього </w:t>
            </w:r>
            <w:r w:rsidR="00CC4B01">
              <w:rPr>
                <w:rFonts w:ascii="Times New Roman" w:hAnsi="Times New Roman" w:cs="Times New Roman"/>
                <w:sz w:val="24"/>
                <w:szCs w:val="24"/>
              </w:rPr>
              <w:t>середовища.</w:t>
            </w:r>
          </w:p>
        </w:tc>
      </w:tr>
      <w:tr w:rsidR="00DB56EF" w:rsidRPr="00D11FFA" w14:paraId="56AA5489" w14:textId="77777777" w:rsidTr="00AC3DD8">
        <w:tc>
          <w:tcPr>
            <w:tcW w:w="3936" w:type="dxa"/>
          </w:tcPr>
          <w:p w14:paraId="6A99AE59" w14:textId="77777777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24C28D10" w14:textId="62F4792F" w:rsidR="00DB56EF" w:rsidRPr="00EC3CA9" w:rsidRDefault="00DB56EF" w:rsidP="00CC4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 w:rsidR="00CC4B01">
              <w:rPr>
                <w:rFonts w:ascii="Times New Roman" w:hAnsi="Times New Roman" w:cs="Times New Roman"/>
                <w:sz w:val="24"/>
                <w:szCs w:val="24"/>
              </w:rPr>
              <w:t xml:space="preserve">територіальної організації та функціонування господарства України, </w:t>
            </w:r>
            <w:r w:rsidR="002E77D0">
              <w:rPr>
                <w:rFonts w:ascii="Times New Roman" w:hAnsi="Times New Roman" w:cs="Times New Roman"/>
                <w:sz w:val="24"/>
                <w:szCs w:val="24"/>
              </w:rPr>
              <w:t>його місця у світових економічних відносинах.</w:t>
            </w:r>
          </w:p>
        </w:tc>
      </w:tr>
      <w:tr w:rsidR="00DB56EF" w:rsidRPr="00D11FFA" w14:paraId="5D9DE6A9" w14:textId="77777777" w:rsidTr="00AC3DD8">
        <w:tc>
          <w:tcPr>
            <w:tcW w:w="3936" w:type="dxa"/>
          </w:tcPr>
          <w:p w14:paraId="07D9F58D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4FADE7AE" w14:textId="77777777"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0DA6C32E" w14:textId="77777777" w:rsidR="007B7F30" w:rsidRPr="00B77CE9" w:rsidRDefault="00846300">
      <w:pPr>
        <w:rPr>
          <w:rFonts w:ascii="Times New Roman" w:hAnsi="Times New Roman" w:cs="Times New Roman"/>
        </w:rPr>
      </w:pPr>
    </w:p>
    <w:sectPr w:rsidR="007B7F30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E09FF"/>
    <w:rsid w:val="00213CDC"/>
    <w:rsid w:val="002E77D0"/>
    <w:rsid w:val="00441317"/>
    <w:rsid w:val="004D35F5"/>
    <w:rsid w:val="00597567"/>
    <w:rsid w:val="006148BF"/>
    <w:rsid w:val="007C0753"/>
    <w:rsid w:val="008451BC"/>
    <w:rsid w:val="00846300"/>
    <w:rsid w:val="00871EB3"/>
    <w:rsid w:val="009C582A"/>
    <w:rsid w:val="00A1498E"/>
    <w:rsid w:val="00AC3DD8"/>
    <w:rsid w:val="00B61B3C"/>
    <w:rsid w:val="00B77CE9"/>
    <w:rsid w:val="00CC4B01"/>
    <w:rsid w:val="00D11FFA"/>
    <w:rsid w:val="00DB40D3"/>
    <w:rsid w:val="00DB56EF"/>
    <w:rsid w:val="00E50ED6"/>
    <w:rsid w:val="00E64941"/>
    <w:rsid w:val="00EB5B51"/>
    <w:rsid w:val="00EC3CA9"/>
    <w:rsid w:val="00F31B04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E4B3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900</cp:lastModifiedBy>
  <cp:revision>2</cp:revision>
  <dcterms:created xsi:type="dcterms:W3CDTF">2021-03-09T16:43:00Z</dcterms:created>
  <dcterms:modified xsi:type="dcterms:W3CDTF">2021-03-09T16:43:00Z</dcterms:modified>
</cp:coreProperties>
</file>